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765" w:rsidRDefault="00FB1765">
      <w:pPr>
        <w:pStyle w:val="Normal1"/>
      </w:pPr>
      <w:bookmarkStart w:id="0" w:name="_GoBack"/>
      <w:bookmarkEnd w:id="0"/>
    </w:p>
    <w:tbl>
      <w:tblPr>
        <w:tblStyle w:val="a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945"/>
      </w:tblGrid>
      <w:tr w:rsidR="00FB1765"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Area(s) of Learning / Subject(s):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Big Idea(s):</w:t>
            </w:r>
          </w:p>
        </w:tc>
      </w:tr>
    </w:tbl>
    <w:p w:rsidR="00FB1765" w:rsidRDefault="00FB1765">
      <w:pPr>
        <w:pStyle w:val="Normal1"/>
      </w:pPr>
    </w:p>
    <w:tbl>
      <w:tblPr>
        <w:tblStyle w:val="a0"/>
        <w:tblW w:w="10845" w:type="dxa"/>
        <w:tblInd w:w="-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195"/>
        <w:gridCol w:w="4725"/>
      </w:tblGrid>
      <w:tr w:rsidR="00FB1765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8">
              <w:r w:rsidR="000C78BA">
                <w:rPr>
                  <w:color w:val="1155CC"/>
                  <w:sz w:val="20"/>
                  <w:szCs w:val="20"/>
                  <w:u w:val="single"/>
                </w:rPr>
                <w:t>Creative Thinking</w:t>
              </w:r>
            </w:hyperlink>
            <w:r w:rsidR="000C78BA">
              <w:rPr>
                <w:sz w:val="20"/>
                <w:szCs w:val="20"/>
              </w:rPr>
              <w:t xml:space="preserve"> </w:t>
            </w:r>
            <w:r w:rsidR="000C78BA">
              <w:rPr>
                <w:sz w:val="16"/>
                <w:szCs w:val="16"/>
              </w:rPr>
              <w:t>(</w:t>
            </w:r>
            <w:proofErr w:type="spellStart"/>
            <w:r w:rsidR="000C78BA">
              <w:rPr>
                <w:sz w:val="16"/>
                <w:szCs w:val="16"/>
              </w:rPr>
              <w:t>Cv</w:t>
            </w:r>
            <w:proofErr w:type="spellEnd"/>
            <w:r w:rsidR="000C78BA">
              <w:rPr>
                <w:sz w:val="16"/>
                <w:szCs w:val="16"/>
              </w:rPr>
              <w:t>)</w:t>
            </w:r>
            <w:r w:rsidR="000C78BA">
              <w:rPr>
                <w:sz w:val="16"/>
                <w:szCs w:val="16"/>
              </w:rPr>
              <w:tab/>
            </w:r>
          </w:p>
        </w:tc>
        <w:tc>
          <w:tcPr>
            <w:tcW w:w="319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9">
              <w:r w:rsidR="000C78BA">
                <w:rPr>
                  <w:color w:val="1155CC"/>
                  <w:sz w:val="20"/>
                  <w:szCs w:val="20"/>
                  <w:u w:val="single"/>
                </w:rPr>
                <w:t>Communication</w:t>
              </w:r>
            </w:hyperlink>
            <w:r w:rsidR="000C78BA">
              <w:rPr>
                <w:sz w:val="20"/>
                <w:szCs w:val="20"/>
              </w:rPr>
              <w:t xml:space="preserve"> </w:t>
            </w:r>
            <w:r w:rsidR="000C78BA">
              <w:rPr>
                <w:sz w:val="16"/>
                <w:szCs w:val="16"/>
              </w:rPr>
              <w:t>(Co)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</w:rPr>
            </w:pPr>
            <w:hyperlink r:id="rId10">
              <w:r w:rsidR="000C78BA">
                <w:rPr>
                  <w:color w:val="1155CC"/>
                  <w:sz w:val="20"/>
                  <w:szCs w:val="20"/>
                  <w:u w:val="single"/>
                </w:rPr>
                <w:t>Positive Personal and Cultural Identity</w:t>
              </w:r>
            </w:hyperlink>
            <w:r w:rsidR="000C78BA">
              <w:rPr>
                <w:sz w:val="16"/>
                <w:szCs w:val="16"/>
              </w:rPr>
              <w:t>(PC)</w:t>
            </w:r>
          </w:p>
        </w:tc>
      </w:tr>
      <w:tr w:rsidR="00FB1765">
        <w:tc>
          <w:tcPr>
            <w:tcW w:w="292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hyperlink r:id="rId11">
              <w:r w:rsidR="000C78BA">
                <w:rPr>
                  <w:color w:val="1155CC"/>
                  <w:sz w:val="20"/>
                  <w:szCs w:val="20"/>
                  <w:u w:val="single"/>
                </w:rPr>
                <w:t>Critical Thinking</w:t>
              </w:r>
            </w:hyperlink>
            <w:r w:rsidR="000C78BA">
              <w:rPr>
                <w:sz w:val="20"/>
                <w:szCs w:val="20"/>
              </w:rPr>
              <w:t xml:space="preserve"> </w:t>
            </w:r>
            <w:r w:rsidR="000C78BA">
              <w:rPr>
                <w:sz w:val="16"/>
                <w:szCs w:val="16"/>
              </w:rPr>
              <w:t>(Ct)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</w:rPr>
            </w:pPr>
            <w:hyperlink r:id="rId12">
              <w:r w:rsidR="000C78BA">
                <w:rPr>
                  <w:color w:val="1155CC"/>
                  <w:sz w:val="20"/>
                  <w:szCs w:val="20"/>
                  <w:u w:val="single"/>
                </w:rPr>
                <w:t>Social Responsibility</w:t>
              </w:r>
            </w:hyperlink>
            <w:r w:rsidR="000C78BA">
              <w:rPr>
                <w:sz w:val="16"/>
                <w:szCs w:val="16"/>
              </w:rPr>
              <w:t>(SR)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hyperlink r:id="rId13">
              <w:r w:rsidR="000C78BA">
                <w:rPr>
                  <w:color w:val="1155CC"/>
                  <w:sz w:val="20"/>
                  <w:szCs w:val="20"/>
                  <w:u w:val="single"/>
                </w:rPr>
                <w:t>Personal Awareness &amp; Responsibility</w:t>
              </w:r>
            </w:hyperlink>
            <w:r w:rsidR="000C78BA">
              <w:rPr>
                <w:sz w:val="16"/>
                <w:szCs w:val="16"/>
              </w:rPr>
              <w:t xml:space="preserve"> (PR)</w:t>
            </w:r>
          </w:p>
        </w:tc>
      </w:tr>
    </w:tbl>
    <w:p w:rsidR="00FB1765" w:rsidRDefault="00FB1765">
      <w:pPr>
        <w:pStyle w:val="Normal1"/>
      </w:pPr>
    </w:p>
    <w:p w:rsidR="00FB1765" w:rsidRDefault="000C78BA">
      <w:pPr>
        <w:pStyle w:val="Normal1"/>
        <w:widowControl w:val="0"/>
        <w:spacing w:line="240" w:lineRule="auto"/>
      </w:pPr>
      <w:r>
        <w:rPr>
          <w:b/>
          <w:sz w:val="20"/>
          <w:szCs w:val="20"/>
        </w:rPr>
        <w:t>OBJECTIVES</w:t>
      </w:r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Which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First Peoples Principles of Learning</w:t>
              </w:r>
            </w:hyperlink>
            <w:r>
              <w:rPr>
                <w:sz w:val="20"/>
                <w:szCs w:val="20"/>
              </w:rPr>
              <w:t xml:space="preserve"> will I embed?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widowControl w:val="0"/>
              <w:spacing w:line="240" w:lineRule="auto"/>
            </w:pPr>
            <w:hyperlink r:id="rId15">
              <w:r w:rsidR="000C78BA">
                <w:rPr>
                  <w:color w:val="1155CC"/>
                  <w:sz w:val="20"/>
                  <w:szCs w:val="20"/>
                  <w:u w:val="single"/>
                </w:rPr>
                <w:t>Curricular Competencies</w:t>
              </w:r>
            </w:hyperlink>
            <w:r w:rsidR="000C78BA">
              <w:rPr>
                <w:sz w:val="20"/>
                <w:szCs w:val="20"/>
              </w:rPr>
              <w:t>: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3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82913">
            <w:pPr>
              <w:pStyle w:val="Normal1"/>
              <w:widowControl w:val="0"/>
              <w:spacing w:line="240" w:lineRule="auto"/>
            </w:pPr>
            <w:hyperlink r:id="rId16">
              <w:r w:rsidR="000C78BA">
                <w:rPr>
                  <w:color w:val="1155CC"/>
                  <w:sz w:val="20"/>
                  <w:szCs w:val="20"/>
                  <w:u w:val="single"/>
                </w:rPr>
                <w:t>Curricular Content:</w:t>
              </w:r>
            </w:hyperlink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What is my </w:t>
            </w:r>
            <w:r>
              <w:rPr>
                <w:b/>
                <w:sz w:val="20"/>
                <w:szCs w:val="20"/>
              </w:rPr>
              <w:t>driving question</w:t>
            </w:r>
            <w:r>
              <w:rPr>
                <w:sz w:val="20"/>
                <w:szCs w:val="20"/>
              </w:rPr>
              <w:t xml:space="preserve">? </w:t>
            </w: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Why would students want to know about this?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What will students produce in their </w:t>
            </w:r>
            <w:r>
              <w:rPr>
                <w:b/>
                <w:sz w:val="20"/>
                <w:szCs w:val="20"/>
              </w:rPr>
              <w:t>Presentation of Learning</w:t>
            </w:r>
            <w:r>
              <w:rPr>
                <w:sz w:val="20"/>
                <w:szCs w:val="20"/>
              </w:rPr>
              <w:t xml:space="preserve">? </w:t>
            </w: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How will I provide student choice? </w:t>
            </w: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What </w:t>
            </w:r>
            <w:proofErr w:type="gramStart"/>
            <w:r>
              <w:rPr>
                <w:sz w:val="20"/>
                <w:szCs w:val="20"/>
              </w:rPr>
              <w:t>is my criteria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How will technology skills be developed?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p w:rsidR="00FB1765" w:rsidRDefault="00FB1765">
      <w:pPr>
        <w:pStyle w:val="Normal1"/>
      </w:pPr>
    </w:p>
    <w:tbl>
      <w:tblPr>
        <w:tblStyle w:val="ad"/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0"/>
      </w:tblGrid>
      <w:tr w:rsidR="00FB1765">
        <w:trPr>
          <w:trHeight w:val="12080"/>
        </w:trPr>
        <w:tc>
          <w:tcPr>
            <w:tcW w:w="10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ACTION PLAN</w:t>
            </w: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Launch</w:t>
            </w:r>
            <w:r>
              <w:rPr>
                <w:sz w:val="20"/>
                <w:szCs w:val="20"/>
              </w:rPr>
              <w:t>: How will I engage / connect students to new learning?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Tasks / Formative Assessment</w:t>
            </w:r>
            <w:r>
              <w:rPr>
                <w:sz w:val="20"/>
                <w:szCs w:val="20"/>
              </w:rPr>
              <w:t>:  What do students need to do to prepare for their Presentation of Learning?  What are the checkpoints?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  <w:tbl>
            <w:tblPr>
              <w:tblStyle w:val="ac"/>
              <w:tblW w:w="99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75"/>
              <w:gridCol w:w="3810"/>
              <w:gridCol w:w="1530"/>
              <w:gridCol w:w="3075"/>
            </w:tblGrid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0C78BA">
                  <w:pPr>
                    <w:pStyle w:val="Normal1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Tasks</w:t>
                  </w: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0C78BA">
                  <w:pPr>
                    <w:pStyle w:val="Normal1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Formative Assessment: What will students </w:t>
                  </w:r>
                  <w:proofErr w:type="gramStart"/>
                  <w:r>
                    <w:rPr>
                      <w:sz w:val="20"/>
                      <w:szCs w:val="20"/>
                    </w:rPr>
                    <w:t>be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saying, doing, writing and producing?</w:t>
                  </w: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0C78BA">
                  <w:pPr>
                    <w:pStyle w:val="Normal1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Connection to Presentation of Learning</w:t>
                  </w: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0C78BA">
                  <w:pPr>
                    <w:pStyle w:val="Normal1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Core Competencies Met? </w:t>
                  </w:r>
                </w:p>
                <w:p w:rsidR="00FB1765" w:rsidRDefault="000C78BA">
                  <w:pPr>
                    <w:pStyle w:val="Normal1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(Tick off competencies the task requires students to demonstrate)</w:t>
                  </w:r>
                </w:p>
              </w:tc>
            </w:tr>
            <w:tr w:rsidR="00FB1765">
              <w:trPr>
                <w:trHeight w:val="1540"/>
              </w:trPr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6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7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8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9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a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  <w:tr w:rsidR="00FB1765">
              <w:tc>
                <w:tcPr>
                  <w:tcW w:w="15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8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  <w:tc>
                <w:tcPr>
                  <w:tcW w:w="30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  <w:tbl>
                  <w:tblPr>
                    <w:tblStyle w:val="ab"/>
                    <w:tblW w:w="28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65"/>
                    <w:gridCol w:w="465"/>
                    <w:gridCol w:w="465"/>
                    <w:gridCol w:w="465"/>
                    <w:gridCol w:w="465"/>
                    <w:gridCol w:w="510"/>
                  </w:tblGrid>
                  <w:tr w:rsidR="00FB1765">
                    <w:trPr>
                      <w:trHeight w:val="620"/>
                    </w:trPr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u w:val="single"/>
                          </w:rPr>
                          <w:t>Cv</w:t>
                        </w:r>
                        <w:proofErr w:type="spellEnd"/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Ct</w:t>
                        </w:r>
                      </w:p>
                      <w:p w:rsidR="00FB1765" w:rsidRDefault="00FB1765">
                        <w:pPr>
                          <w:pStyle w:val="Normal1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Co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PC</w:t>
                        </w:r>
                      </w:p>
                    </w:tc>
                    <w:tc>
                      <w:tcPr>
                        <w:tcW w:w="51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FB1765" w:rsidRDefault="000C78BA">
                        <w:pPr>
                          <w:pStyle w:val="Normal1"/>
                          <w:widowControl w:val="0"/>
                          <w:spacing w:line="240" w:lineRule="auto"/>
                        </w:pPr>
                        <w:r>
                          <w:rPr>
                            <w:sz w:val="16"/>
                            <w:szCs w:val="16"/>
                            <w:u w:val="single"/>
                          </w:rPr>
                          <w:t>PR</w:t>
                        </w:r>
                      </w:p>
                    </w:tc>
                  </w:tr>
                </w:tbl>
                <w:p w:rsidR="00FB1765" w:rsidRDefault="00FB1765">
                  <w:pPr>
                    <w:pStyle w:val="Normal1"/>
                    <w:widowControl w:val="0"/>
                    <w:spacing w:line="240" w:lineRule="auto"/>
                  </w:pPr>
                </w:p>
              </w:tc>
            </w:tr>
          </w:tbl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e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FB1765">
        <w:tc>
          <w:tcPr>
            <w:tcW w:w="10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Collaborators and Resources: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tbl>
      <w:tblPr>
        <w:tblStyle w:val="af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B1765">
        <w:trPr>
          <w:trHeight w:val="1120"/>
        </w:trPr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765" w:rsidRDefault="000C78BA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Reflection:</w:t>
            </w:r>
            <w:r>
              <w:rPr>
                <w:sz w:val="20"/>
                <w:szCs w:val="20"/>
              </w:rPr>
              <w:t xml:space="preserve">  How did it go? How do I know?</w:t>
            </w:r>
          </w:p>
          <w:p w:rsidR="00FB1765" w:rsidRDefault="00FB1765">
            <w:pPr>
              <w:pStyle w:val="Normal1"/>
              <w:widowControl w:val="0"/>
              <w:spacing w:line="240" w:lineRule="auto"/>
            </w:pPr>
          </w:p>
        </w:tc>
      </w:tr>
    </w:tbl>
    <w:p w:rsidR="00FB1765" w:rsidRDefault="00FB1765">
      <w:pPr>
        <w:pStyle w:val="Normal1"/>
      </w:pPr>
    </w:p>
    <w:sectPr w:rsidR="00FB1765">
      <w:headerReference w:type="default" r:id="rId17"/>
      <w:pgSz w:w="12240" w:h="15840"/>
      <w:pgMar w:top="144" w:right="1008" w:bottom="1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4" w:rsidRDefault="000C78BA">
      <w:pPr>
        <w:spacing w:line="240" w:lineRule="auto"/>
      </w:pPr>
      <w:r>
        <w:separator/>
      </w:r>
    </w:p>
  </w:endnote>
  <w:endnote w:type="continuationSeparator" w:id="0">
    <w:p w:rsidR="00C270A4" w:rsidRDefault="000C7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4" w:rsidRDefault="000C78BA">
      <w:pPr>
        <w:spacing w:line="240" w:lineRule="auto"/>
      </w:pPr>
      <w:r>
        <w:separator/>
      </w:r>
    </w:p>
  </w:footnote>
  <w:footnote w:type="continuationSeparator" w:id="0">
    <w:p w:rsidR="00C270A4" w:rsidRDefault="000C7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65" w:rsidRDefault="000C78BA">
    <w:pPr>
      <w:pStyle w:val="Normal1"/>
      <w:widowControl w:val="0"/>
      <w:spacing w:line="240" w:lineRule="auto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5377815</wp:posOffset>
          </wp:positionH>
          <wp:positionV relativeFrom="paragraph">
            <wp:posOffset>-47624</wp:posOffset>
          </wp:positionV>
          <wp:extent cx="1002003" cy="461963"/>
          <wp:effectExtent l="0" t="0" r="0" b="0"/>
          <wp:wrapSquare wrapText="bothSides" distT="114300" distB="114300" distL="114300" distR="114300"/>
          <wp:docPr id="1" name="image01.jpg" descr="HGE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GEC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003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0" hidden="0" allowOverlap="0">
          <wp:simplePos x="0" y="0"/>
          <wp:positionH relativeFrom="margin">
            <wp:posOffset>-114299</wp:posOffset>
          </wp:positionH>
          <wp:positionV relativeFrom="paragraph">
            <wp:posOffset>-66674</wp:posOffset>
          </wp:positionV>
          <wp:extent cx="500063" cy="500063"/>
          <wp:effectExtent l="0" t="0" r="0" b="0"/>
          <wp:wrapSquare wrapText="bothSides" distT="114300" distB="114300" distL="114300" distR="114300"/>
          <wp:docPr id="2" name="image03.png" descr="S73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S73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3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1765" w:rsidRDefault="000C78BA">
    <w:pPr>
      <w:pStyle w:val="Normal1"/>
      <w:jc w:val="center"/>
    </w:pPr>
    <w:r>
      <w:rPr>
        <w:b/>
      </w:rPr>
      <w:t>DRAFT SD #73 Unit Planning Template</w:t>
    </w:r>
  </w:p>
  <w:p w:rsidR="00FB1765" w:rsidRDefault="00082913">
    <w:pPr>
      <w:pStyle w:val="Normal1"/>
      <w:jc w:val="center"/>
    </w:pPr>
    <w:hyperlink r:id="rId3">
      <w:r w:rsidR="000C78BA">
        <w:rPr>
          <w:b/>
          <w:color w:val="1155CC"/>
          <w:u w:val="single"/>
        </w:rPr>
        <w:t>PLEASE CLICK HERE TO MAKE YOUR COPY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8E"/>
    <w:multiLevelType w:val="multilevel"/>
    <w:tmpl w:val="2182028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778510F"/>
    <w:multiLevelType w:val="multilevel"/>
    <w:tmpl w:val="06C644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0635CEB"/>
    <w:multiLevelType w:val="multilevel"/>
    <w:tmpl w:val="B672BE5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5F17396"/>
    <w:multiLevelType w:val="multilevel"/>
    <w:tmpl w:val="2C6C9C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482D18F5"/>
    <w:multiLevelType w:val="multilevel"/>
    <w:tmpl w:val="2E56E5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D742BF0"/>
    <w:multiLevelType w:val="multilevel"/>
    <w:tmpl w:val="8886EB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765"/>
    <w:rsid w:val="00082913"/>
    <w:rsid w:val="000C78BA"/>
    <w:rsid w:val="003224FB"/>
    <w:rsid w:val="00C270A4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urriculum.gov.bc.ca/competencies/critical_thinking" TargetMode="External"/><Relationship Id="rId12" Type="http://schemas.openxmlformats.org/officeDocument/2006/relationships/hyperlink" Target="https://curriculum.gov.bc.ca/competencies/social-responsibility" TargetMode="External"/><Relationship Id="rId13" Type="http://schemas.openxmlformats.org/officeDocument/2006/relationships/hyperlink" Target="https://curriculum.gov.bc.ca/competencies/personal-awareness-responsibility" TargetMode="External"/><Relationship Id="rId14" Type="http://schemas.openxmlformats.org/officeDocument/2006/relationships/hyperlink" Target="https://www.bced.gov.bc.ca/abed/principles_of_learning.pdf" TargetMode="External"/><Relationship Id="rId15" Type="http://schemas.openxmlformats.org/officeDocument/2006/relationships/hyperlink" Target="https://curriculum.gov.bc.ca/curriculum" TargetMode="External"/><Relationship Id="rId16" Type="http://schemas.openxmlformats.org/officeDocument/2006/relationships/hyperlink" Target="https://curriculum.gov.bc.ca/curriculu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urriculum.gov.bc.ca/competencies/creative_thinking" TargetMode="External"/><Relationship Id="rId9" Type="http://schemas.openxmlformats.org/officeDocument/2006/relationships/hyperlink" Target="https://curriculum.gov.bc.ca/competencies/communication" TargetMode="External"/><Relationship Id="rId10" Type="http://schemas.openxmlformats.org/officeDocument/2006/relationships/hyperlink" Target="https://curriculum.gov.bc.ca/competencies/pp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https://docs.google.com/document/d/1gGVOpO7ViodneTY1p3MNSSjS698yyYeYFMC0H0ePfzA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Walt, Nancy J EDUC:EX</dc:creator>
  <cp:lastModifiedBy>Public Schools</cp:lastModifiedBy>
  <cp:revision>2</cp:revision>
  <cp:lastPrinted>2016-02-15T00:12:00Z</cp:lastPrinted>
  <dcterms:created xsi:type="dcterms:W3CDTF">2017-02-22T23:17:00Z</dcterms:created>
  <dcterms:modified xsi:type="dcterms:W3CDTF">2017-02-22T23:17:00Z</dcterms:modified>
</cp:coreProperties>
</file>